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32"/>
        </w:rPr>
        <w:t>Fiche d'evaluation reconstituee - BTS Professions immobilieres</w:t>
      </w:r>
    </w:p>
    <w:p>
      <w:pPr>
        <w:jc w:val="center"/>
      </w:pPr>
      <w:r>
        <w:rPr>
          <w:i/>
          <w:sz w:val="21"/>
        </w:rPr>
        <w:t>Support evalue : Conduite et presentation d'activites professionnelles | Modalite : CCF</w:t>
      </w:r>
    </w:p>
    <w:p>
      <w:pPr>
        <w:jc w:val="center"/>
      </w:pPr>
      <w:r>
        <w:rPr>
          <w:b/>
          <w:color w:val="4F81BD"/>
        </w:rPr>
        <w:t>Fiche inspiree d'une grille publique</w:t>
      </w:r>
    </w:p>
    <w:p>
      <w:pPr>
        <w:spacing w:after="120"/>
      </w:pPr>
      <w:r>
        <w:rPr>
          <w:i/>
        </w:rPr>
        <w:t>Cette fiche est une reconstitution de travail a partir des sources publiques reperees au 28/04/2026. Elle ne remplace pas un formulaire national opposable lorsqu'une grille officielle complete existe par ailleurs.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t>BTS Professions immobilieres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Modalite</w:t>
            </w:r>
          </w:p>
        </w:tc>
        <w:tc>
          <w:tcPr>
            <w:tcW w:type="dxa" w:w="6009"/>
            <w:vAlign w:val="center"/>
          </w:tcPr>
          <w:p>
            <w:r>
              <w:t>CCF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t>Sans option specifiee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Statut documentaire</w:t>
            </w:r>
          </w:p>
        </w:tc>
        <w:tc>
          <w:tcPr>
            <w:tcW w:type="dxa" w:w="6009"/>
            <w:vAlign w:val="center"/>
          </w:tcPr>
          <w:p>
            <w:r>
              <w:t>CCF confirme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t>Conduite et presentation d'activites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Epreuve</w:t>
            </w:r>
          </w:p>
        </w:tc>
        <w:tc>
          <w:tcPr>
            <w:tcW w:type="dxa" w:w="6009"/>
            <w:vAlign w:val="center"/>
          </w:tcPr>
          <w:p>
            <w:r>
              <w:t>E6 Conduite et presentation d'activites professionnelles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Voies / modalites</w:t>
            </w:r>
          </w:p>
        </w:tc>
        <w:tc>
          <w:tcPr>
            <w:tcW w:type="dxa" w:w="4535"/>
            <w:vAlign w:val="center"/>
          </w:tcPr>
          <w:p>
            <w:r>
              <w:t>Voie scolaire publique / privee sous contrat, apprentis habilites et FPC publique habilitee : CCF 2 situations ; autres : ponctuel oral.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Niveau de reconstitution</w:t>
            </w:r>
          </w:p>
        </w:tc>
        <w:tc>
          <w:tcPr>
            <w:tcW w:type="dxa" w:w="6009"/>
            <w:vAlign w:val="center"/>
          </w:tcPr>
          <w:p>
            <w:r>
              <w:t>Fiche inspiree d'une grille publique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Sources modele</w:t>
            </w:r>
          </w:p>
        </w:tc>
        <w:tc>
          <w:tcPr>
            <w:tcW w:type="dxa" w:w="4535"/>
            <w:vAlign w:val="center"/>
          </w:tcPr>
          <w:p>
            <w:r>
              <w:t>Le PDF officiel 2017 contient l'annexe 11 Grille d'aide a l'evaluation E6. Le lien de grille actuelle renvoie vers la grille E8 du diplome renove 2023.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Document jury</w:t>
            </w:r>
          </w:p>
        </w:tc>
        <w:tc>
          <w:tcPr>
            <w:tcW w:type="dxa" w:w="6009"/>
            <w:vAlign w:val="center"/>
          </w:tcPr>
          <w:p>
            <w:r>
              <w:t>https://www.education.gouv.fr/bo/12/Hebdo19/ESRS1208621A.htm</w:t>
            </w:r>
          </w:p>
        </w:tc>
      </w:tr>
    </w:tbl>
    <w:p/>
    <w:p>
      <w:r>
        <w:rPr>
          <w:b/>
        </w:rPr>
        <w:t>Echelle de positionnement conseillee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t>Non observable / non acquis</w:t>
            </w:r>
          </w:p>
        </w:tc>
        <w:tc>
          <w:tcPr>
            <w:tcW w:type="dxa" w:w="3563"/>
          </w:tcPr>
          <w:p>
            <w:r>
              <w:t>Partiellement acquis</w:t>
            </w:r>
          </w:p>
        </w:tc>
        <w:tc>
          <w:tcPr>
            <w:tcW w:type="dxa" w:w="3563"/>
          </w:tcPr>
          <w:p>
            <w:r>
              <w:t>Acquis</w:t>
            </w:r>
          </w:p>
        </w:tc>
        <w:tc>
          <w:tcPr>
            <w:tcW w:type="dxa" w:w="3563"/>
          </w:tcPr>
          <w:p>
            <w:r>
              <w:t>Tres bien acquis</w:t>
            </w:r>
          </w:p>
        </w:tc>
      </w:tr>
    </w:tbl>
    <w:p/>
    <w:p>
      <w:r>
        <w:rPr>
          <w:b/>
        </w:rPr>
        <w:t>Grille d'evaluation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Critere evalue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Presentation coherente et structuree d'une situation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aptitude a se situer dans l'entite et a situer son action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rigueur d'organisation et de methode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capacite d'analyse de la situation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reaction et adaptation en contexte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 candidat situe precisement l'organisation, ses missions et le perimetre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ecoute et communication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aptitude a mettre en oeuvre une activite de veille et de conseil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La posture professionnelle, l'ecoute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Valorisation de l'implication et de l'autonomie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Maîtrise des compétences de l'unité d'initiative locale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Aptitude à mener des missions et analyses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choix, contraintes, resultats et eventuels ecarts sont analyses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Capacité à s'adapter et réagir aux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Implication et valorisation de l'expérience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Elements observables explicitables dans le support ecrit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Maîtrise des outils et techniques du secteur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Les techniques, outils et methodes mobilises sont expliques et justifies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t>Communication claire et posture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t>Expression claire, structuree, argumentee et adaptee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/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/>
          </w:p>
        </w:tc>
      </w:tr>
    </w:tbl>
    <w:p/>
    <w:p>
      <w:r>
        <w:rPr>
          <w:b/>
        </w:rPr>
        <w:t>Appreciation synthetique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</w:rPr>
              <w:t>Points forts observes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Axes de progression / vigilance</w:t>
            </w:r>
          </w:p>
        </w:tc>
        <w:tc>
          <w:tcPr>
            <w:tcW w:type="dxa" w:w="10658"/>
          </w:tcPr>
          <w:p>
            <w:r/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Decision / note / positionnement local</w:t>
            </w:r>
          </w:p>
        </w:tc>
        <w:tc>
          <w:tcPr>
            <w:tcW w:type="dxa" w:w="10658"/>
          </w:tcPr>
          <w:p>
            <w:r/>
          </w:p>
        </w:tc>
      </w:tr>
    </w:tbl>
    <w:p/>
    <w:p>
      <w:r>
        <w:rPr>
          <w:b/>
        </w:rPr>
        <w:t>Fondement et sources de reconstitution</w:t>
      </w:r>
    </w:p>
    <w:p>
      <w:r>
        <w:t>Annexe 11 du PDF officiel session 2017 de l'epreuve E6.</w:t>
      </w:r>
    </w:p>
    <w:p>
      <w:r>
        <w:t>Les objectifs de l'épreuve E6 sont clairement définis dans les documents officiels et les circulaires nationales, mettant l'accent sur la valorisation de l'expérience professionnelle et la maîtrise des compétences.</w:t>
      </w:r>
    </w:p>
    <w:p>
      <w:r>
        <w:rPr>
          <w:sz w:val="17"/>
        </w:rPr>
        <w:t>Referentiel : https://www.legifrance.gouv.fr/loda/id/JORFTEXT000048530487</w:t>
      </w:r>
    </w:p>
    <w:p>
      <w:r>
        <w:rPr>
          <w:sz w:val="17"/>
        </w:rPr>
        <w:t>Definition / modalites : https://www.education.gouv.fr/bo/12/Hebdo19/ESRS1208621A.htm</w:t>
      </w:r>
    </w:p>
    <w:p>
      <w:r>
        <w:rPr>
          <w:sz w:val="17"/>
        </w:rPr>
        <w:t>Grille publique : https://cache.media.education.gouv.fr/file/BTS/77/4/AN40_526774.pdf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